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B4" w:rsidRPr="00083A43" w:rsidRDefault="00943E3D" w:rsidP="00D23420">
      <w:pPr>
        <w:jc w:val="center"/>
        <w:rPr>
          <w:rFonts w:cstheme="minorHAnsi"/>
          <w:b/>
          <w:sz w:val="32"/>
          <w:szCs w:val="32"/>
          <w:u w:val="single"/>
        </w:rPr>
      </w:pPr>
      <w:r w:rsidRPr="00083A43">
        <w:rPr>
          <w:rFonts w:cstheme="minorHAnsi"/>
          <w:b/>
          <w:sz w:val="32"/>
          <w:szCs w:val="32"/>
          <w:u w:val="single"/>
        </w:rPr>
        <w:t>A savoir sur le r</w:t>
      </w:r>
      <w:r w:rsidR="00187DB4" w:rsidRPr="00083A43">
        <w:rPr>
          <w:rFonts w:cstheme="minorHAnsi"/>
          <w:b/>
          <w:sz w:val="32"/>
          <w:szCs w:val="32"/>
          <w:u w:val="single"/>
        </w:rPr>
        <w:t>ecensement militaire ou « citoyen »</w:t>
      </w:r>
    </w:p>
    <w:p w:rsidR="00AB22C8" w:rsidRPr="00DA52AE" w:rsidRDefault="00AB22C8" w:rsidP="00187DB4">
      <w:pPr>
        <w:shd w:val="clear" w:color="auto" w:fill="FFFFFF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D75A85" w:rsidRPr="00083A43" w:rsidRDefault="00D75A85" w:rsidP="00FB1D9E">
      <w:pPr>
        <w:pStyle w:val="Sansinterligne"/>
        <w:jc w:val="both"/>
        <w:rPr>
          <w:rFonts w:cstheme="minorHAnsi"/>
          <w:b/>
          <w:sz w:val="32"/>
          <w:szCs w:val="32"/>
        </w:rPr>
      </w:pPr>
      <w:r w:rsidRPr="00083A43">
        <w:rPr>
          <w:rFonts w:cstheme="minorHAnsi"/>
          <w:b/>
          <w:sz w:val="32"/>
          <w:szCs w:val="32"/>
        </w:rPr>
        <w:t>Quand se faire recenser ?</w:t>
      </w:r>
    </w:p>
    <w:p w:rsidR="00D75A85" w:rsidRPr="00DA52AE" w:rsidRDefault="00187DB4" w:rsidP="00FB1D9E">
      <w:pPr>
        <w:pStyle w:val="Sansinterligne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DA52AE">
        <w:rPr>
          <w:rFonts w:cstheme="minorHAnsi"/>
          <w:sz w:val="28"/>
          <w:szCs w:val="28"/>
        </w:rPr>
        <w:t xml:space="preserve">En vertu </w:t>
      </w:r>
      <w:r w:rsidRPr="00DA52AE">
        <w:rPr>
          <w:rFonts w:cstheme="minorHAnsi"/>
          <w:bCs/>
          <w:color w:val="000000"/>
          <w:sz w:val="28"/>
          <w:szCs w:val="28"/>
          <w:shd w:val="clear" w:color="auto" w:fill="FFFFFF"/>
        </w:rPr>
        <w:t>de l’article L113-1 du code du service militaire, «</w:t>
      </w:r>
      <w:r w:rsidRPr="00DA52A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DA52AE">
        <w:rPr>
          <w:rFonts w:cstheme="minorHAnsi"/>
          <w:color w:val="000000"/>
          <w:sz w:val="28"/>
          <w:szCs w:val="28"/>
          <w:shd w:val="clear" w:color="auto" w:fill="FFFFFF"/>
        </w:rPr>
        <w:t>Tout Français âgé de seize ans est tenu de se faire recenser ».</w:t>
      </w:r>
      <w:r w:rsidRPr="00DA52A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</w:t>
      </w:r>
    </w:p>
    <w:p w:rsidR="00FB1D9E" w:rsidRPr="00DA52AE" w:rsidRDefault="00FB1D9E" w:rsidP="00FB1D9E">
      <w:pPr>
        <w:pStyle w:val="Sansinterligne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:rsidR="00D75A85" w:rsidRPr="00083A43" w:rsidRDefault="00D75A85" w:rsidP="00FB1D9E">
      <w:pPr>
        <w:pStyle w:val="Sansinterligne"/>
        <w:jc w:val="both"/>
        <w:rPr>
          <w:rFonts w:eastAsia="Times New Roman" w:cstheme="minorHAnsi"/>
          <w:b/>
          <w:color w:val="000000"/>
          <w:sz w:val="32"/>
          <w:szCs w:val="32"/>
          <w:lang w:eastAsia="fr-FR"/>
        </w:rPr>
      </w:pPr>
      <w:r w:rsidRPr="00083A43">
        <w:rPr>
          <w:rFonts w:eastAsia="Times New Roman" w:cstheme="minorHAnsi"/>
          <w:b/>
          <w:color w:val="000000"/>
          <w:sz w:val="32"/>
          <w:szCs w:val="32"/>
          <w:lang w:eastAsia="fr-FR"/>
        </w:rPr>
        <w:t>Où ?</w:t>
      </w:r>
    </w:p>
    <w:p w:rsidR="00FB1D9E" w:rsidRPr="00DA52AE" w:rsidRDefault="00D56785" w:rsidP="00FB1D9E">
      <w:pPr>
        <w:pStyle w:val="Sansinterligne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DA52A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Pour les enfants domiciliés à </w:t>
      </w:r>
      <w:r w:rsidR="00BF271A" w:rsidRPr="00DA52AE">
        <w:rPr>
          <w:rFonts w:eastAsia="Times New Roman" w:cstheme="minorHAnsi"/>
          <w:color w:val="000000"/>
          <w:sz w:val="28"/>
          <w:szCs w:val="28"/>
          <w:lang w:eastAsia="fr-FR"/>
        </w:rPr>
        <w:t>La Rouvière</w:t>
      </w:r>
      <w:r w:rsidRPr="00DA52A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</w:t>
      </w:r>
      <w:r w:rsidR="002D0399" w:rsidRPr="00DA52AE">
        <w:rPr>
          <w:rFonts w:eastAsia="Times New Roman" w:cstheme="minorHAnsi"/>
          <w:color w:val="000000"/>
          <w:sz w:val="28"/>
          <w:szCs w:val="28"/>
          <w:lang w:eastAsia="fr-FR"/>
        </w:rPr>
        <w:t>En ligne</w:t>
      </w:r>
      <w:r w:rsidR="00FB1D9E" w:rsidRPr="00DA52AE">
        <w:rPr>
          <w:rFonts w:eastAsia="Times New Roman" w:cstheme="minorHAnsi"/>
          <w:color w:val="000000"/>
          <w:sz w:val="28"/>
          <w:szCs w:val="28"/>
          <w:lang w:eastAsia="fr-FR"/>
        </w:rPr>
        <w:t>/Sur Internet</w:t>
      </w:r>
      <w:r w:rsidR="002D0399" w:rsidRPr="00DA52A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(Service-public.fr) ou a</w:t>
      </w:r>
      <w:r w:rsidR="00187DB4" w:rsidRPr="00DA52A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u secrétariat de la mairie qui leur remet une attestation de recensement. </w:t>
      </w:r>
    </w:p>
    <w:p w:rsidR="00FB1D9E" w:rsidRPr="00DA52AE" w:rsidRDefault="00FB1D9E" w:rsidP="00FB1D9E">
      <w:pPr>
        <w:pStyle w:val="Sansinterligne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:rsidR="00D75A85" w:rsidRPr="00083A43" w:rsidRDefault="00D75A85" w:rsidP="00FB1D9E">
      <w:pPr>
        <w:pStyle w:val="Sansinterligne"/>
        <w:jc w:val="both"/>
        <w:rPr>
          <w:rFonts w:eastAsia="Times New Roman" w:cstheme="minorHAnsi"/>
          <w:b/>
          <w:color w:val="000000"/>
          <w:sz w:val="32"/>
          <w:szCs w:val="32"/>
          <w:lang w:eastAsia="fr-FR"/>
        </w:rPr>
      </w:pPr>
      <w:r w:rsidRPr="00083A43">
        <w:rPr>
          <w:rFonts w:eastAsia="Times New Roman" w:cstheme="minorHAnsi"/>
          <w:b/>
          <w:color w:val="000000"/>
          <w:sz w:val="32"/>
          <w:szCs w:val="32"/>
          <w:lang w:eastAsia="fr-FR"/>
        </w:rPr>
        <w:t>Effets du recensement ?</w:t>
      </w:r>
    </w:p>
    <w:p w:rsidR="00D75A85" w:rsidRPr="00DA52AE" w:rsidRDefault="00D75A85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Le recensement permet à l'administration :</w:t>
      </w:r>
    </w:p>
    <w:p w:rsidR="00D75A85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D75A85" w:rsidRPr="00DA52AE">
        <w:rPr>
          <w:rFonts w:eastAsia="Times New Roman" w:cstheme="minorHAnsi"/>
          <w:sz w:val="28"/>
          <w:szCs w:val="28"/>
          <w:lang w:eastAsia="fr-FR"/>
        </w:rPr>
        <w:t>de convoquer le jeune pour qu'il effectue la </w:t>
      </w:r>
      <w:hyperlink r:id="rId5" w:history="1">
        <w:r w:rsidR="00D75A85" w:rsidRPr="00DA52AE">
          <w:rPr>
            <w:rFonts w:eastAsia="Times New Roman" w:cstheme="minorHAnsi"/>
            <w:sz w:val="28"/>
            <w:szCs w:val="28"/>
            <w:lang w:eastAsia="fr-FR"/>
          </w:rPr>
          <w:t>journée défense et citoyenneté (JDC)</w:t>
        </w:r>
      </w:hyperlink>
      <w:r w:rsidR="00D75A85" w:rsidRPr="00DA52AE">
        <w:rPr>
          <w:rFonts w:eastAsia="Times New Roman" w:cstheme="minorHAnsi"/>
          <w:sz w:val="28"/>
          <w:szCs w:val="28"/>
          <w:lang w:eastAsia="fr-FR"/>
        </w:rPr>
        <w:t>,</w:t>
      </w:r>
    </w:p>
    <w:p w:rsidR="00D75A85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D75A85" w:rsidRPr="00DA52AE">
        <w:rPr>
          <w:rFonts w:eastAsia="Times New Roman" w:cstheme="minorHAnsi"/>
          <w:sz w:val="28"/>
          <w:szCs w:val="28"/>
          <w:lang w:eastAsia="fr-FR"/>
        </w:rPr>
        <w:t>et de </w:t>
      </w:r>
      <w:hyperlink r:id="rId6" w:history="1">
        <w:r w:rsidR="00D75A85" w:rsidRPr="00DA52AE">
          <w:rPr>
            <w:rFonts w:eastAsia="Times New Roman" w:cstheme="minorHAnsi"/>
            <w:sz w:val="28"/>
            <w:szCs w:val="28"/>
            <w:u w:val="single"/>
            <w:lang w:eastAsia="fr-FR"/>
          </w:rPr>
          <w:t>l'inscrire d'office</w:t>
        </w:r>
      </w:hyperlink>
      <w:r w:rsidR="00D75A85" w:rsidRPr="00DA52AE">
        <w:rPr>
          <w:rFonts w:eastAsia="Times New Roman" w:cstheme="minorHAnsi"/>
          <w:sz w:val="28"/>
          <w:szCs w:val="28"/>
          <w:lang w:eastAsia="fr-FR"/>
        </w:rPr>
        <w:t> sur les listes électorales à ses 18 ans.</w:t>
      </w:r>
    </w:p>
    <w:p w:rsidR="00D23420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</w:p>
    <w:p w:rsidR="00D23420" w:rsidRPr="00083A43" w:rsidRDefault="00FB1D9E" w:rsidP="00AB22C8">
      <w:pPr>
        <w:pStyle w:val="Sansinterligne"/>
        <w:jc w:val="both"/>
        <w:rPr>
          <w:rFonts w:cstheme="minorHAnsi"/>
          <w:b/>
          <w:bCs/>
          <w:sz w:val="32"/>
          <w:szCs w:val="32"/>
        </w:rPr>
      </w:pPr>
      <w:r w:rsidRPr="00083A43">
        <w:rPr>
          <w:rFonts w:cstheme="minorHAnsi"/>
          <w:b/>
          <w:bCs/>
          <w:sz w:val="32"/>
          <w:szCs w:val="32"/>
        </w:rPr>
        <w:t>Obligation</w:t>
      </w:r>
      <w:r w:rsidR="00AB22C8" w:rsidRPr="00083A43">
        <w:rPr>
          <w:rFonts w:cstheme="minorHAnsi"/>
          <w:b/>
          <w:bCs/>
          <w:sz w:val="32"/>
          <w:szCs w:val="32"/>
        </w:rPr>
        <w:t>s</w:t>
      </w:r>
      <w:r w:rsidRPr="00083A43">
        <w:rPr>
          <w:rFonts w:cstheme="minorHAnsi"/>
          <w:b/>
          <w:bCs/>
          <w:sz w:val="32"/>
          <w:szCs w:val="32"/>
        </w:rPr>
        <w:t xml:space="preserve"> d’information </w:t>
      </w:r>
      <w:r w:rsidR="00D23420" w:rsidRPr="00083A43">
        <w:rPr>
          <w:rFonts w:cstheme="minorHAnsi"/>
          <w:b/>
          <w:bCs/>
          <w:sz w:val="32"/>
          <w:szCs w:val="32"/>
        </w:rPr>
        <w:t>de tout changement</w:t>
      </w:r>
      <w:r w:rsidR="00AB22C8" w:rsidRPr="00083A43">
        <w:rPr>
          <w:rFonts w:cstheme="minorHAnsi"/>
          <w:b/>
          <w:bCs/>
          <w:sz w:val="32"/>
          <w:szCs w:val="32"/>
        </w:rPr>
        <w:t xml:space="preserve"> et de participer à la journée d’appel :</w:t>
      </w:r>
    </w:p>
    <w:p w:rsidR="00F8441A" w:rsidRPr="00DA52AE" w:rsidRDefault="00AB22C8" w:rsidP="00AB22C8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FB1D9E" w:rsidRPr="00DA52AE">
        <w:rPr>
          <w:rFonts w:cstheme="minorHAnsi"/>
          <w:color w:val="000000"/>
          <w:sz w:val="28"/>
          <w:szCs w:val="28"/>
          <w:shd w:val="clear" w:color="auto" w:fill="FFFFFF"/>
        </w:rPr>
        <w:t xml:space="preserve">Dès lors, tout français a obligation jusqu'à l'âge de vingt-cinq ans, de faire </w:t>
      </w:r>
      <w:r w:rsidR="00FB1D9E" w:rsidRPr="00DA52AE">
        <w:rPr>
          <w:rFonts w:cstheme="minorHAnsi"/>
          <w:sz w:val="28"/>
          <w:szCs w:val="28"/>
          <w:shd w:val="clear" w:color="auto" w:fill="FFFFFF"/>
        </w:rPr>
        <w:t>connaître</w:t>
      </w:r>
      <w:r w:rsidR="00C25D68" w:rsidRPr="00DA52AE">
        <w:rPr>
          <w:rFonts w:cstheme="minorHAnsi"/>
          <w:sz w:val="28"/>
          <w:szCs w:val="28"/>
          <w:shd w:val="clear" w:color="auto" w:fill="FFFFFF"/>
        </w:rPr>
        <w:t>,</w:t>
      </w:r>
      <w:r w:rsidR="00FB1D9E" w:rsidRPr="00DA52AE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25D68" w:rsidRPr="00DA52AE">
        <w:rPr>
          <w:rFonts w:cstheme="minorHAnsi"/>
          <w:color w:val="000000"/>
          <w:sz w:val="28"/>
          <w:szCs w:val="28"/>
          <w:shd w:val="clear" w:color="auto" w:fill="FFFFFF"/>
        </w:rPr>
        <w:t>tout changement de domicile ou de résidence d'une durée supérieure à quatre mois d'une part, et de situation familiale et professionnelle d'autre part,</w:t>
      </w:r>
      <w:r w:rsidR="00C25D68" w:rsidRPr="00DA52AE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D23420" w:rsidRPr="00DA52AE">
        <w:rPr>
          <w:rFonts w:eastAsia="Times New Roman" w:cstheme="minorHAnsi"/>
          <w:sz w:val="28"/>
          <w:szCs w:val="28"/>
          <w:lang w:eastAsia="fr-FR"/>
        </w:rPr>
        <w:t xml:space="preserve">au centre du service national de Nîmes dont voici les coordonnées : </w:t>
      </w:r>
    </w:p>
    <w:p w:rsidR="00F8441A" w:rsidRDefault="008945AC" w:rsidP="00AB22C8">
      <w:pPr>
        <w:pStyle w:val="Sansinterligne"/>
        <w:jc w:val="both"/>
        <w:rPr>
          <w:rStyle w:val="lev"/>
          <w:rFonts w:cstheme="minorHAnsi"/>
          <w:sz w:val="28"/>
          <w:szCs w:val="28"/>
          <w:shd w:val="clear" w:color="auto" w:fill="FFFFFF"/>
        </w:rPr>
      </w:pPr>
      <w:hyperlink r:id="rId7" w:tgtFrame="_self" w:history="1">
        <w:r w:rsidR="00F8441A" w:rsidRPr="00DA52AE">
          <w:rPr>
            <w:rStyle w:val="Lienhypertexte"/>
            <w:rFonts w:cstheme="minorHAnsi"/>
            <w:bCs/>
            <w:color w:val="auto"/>
            <w:sz w:val="28"/>
            <w:szCs w:val="28"/>
            <w:u w:val="none"/>
            <w:shd w:val="clear" w:color="auto" w:fill="FFFFFF"/>
          </w:rPr>
          <w:t>csnj-nimes.trait.fct@intradef.gouv.f</w:t>
        </w:r>
        <w:r w:rsidR="00D23420" w:rsidRPr="00DA52AE">
          <w:rPr>
            <w:rStyle w:val="Lienhypertexte"/>
            <w:rFonts w:cstheme="minorHAnsi"/>
            <w:bCs/>
            <w:color w:val="auto"/>
            <w:sz w:val="28"/>
            <w:szCs w:val="28"/>
            <w:u w:val="none"/>
            <w:shd w:val="clear" w:color="auto" w:fill="FFFFFF"/>
          </w:rPr>
          <w:t>r</w:t>
        </w:r>
      </w:hyperlink>
      <w:r w:rsidR="00D23420" w:rsidRPr="00DA52AE">
        <w:rPr>
          <w:rStyle w:val="lev"/>
          <w:rFonts w:cstheme="minorHAnsi"/>
          <w:b w:val="0"/>
          <w:sz w:val="28"/>
          <w:szCs w:val="28"/>
          <w:shd w:val="clear" w:color="auto" w:fill="FFFFFF"/>
        </w:rPr>
        <w:t>,</w:t>
      </w:r>
      <w:r w:rsidR="00D23420" w:rsidRPr="00DA52AE">
        <w:rPr>
          <w:rStyle w:val="lev"/>
          <w:rFonts w:cstheme="minorHAnsi"/>
          <w:sz w:val="28"/>
          <w:szCs w:val="28"/>
          <w:shd w:val="clear" w:color="auto" w:fill="FFFFFF"/>
        </w:rPr>
        <w:t xml:space="preserve"> </w:t>
      </w:r>
    </w:p>
    <w:p w:rsidR="00DA52AE" w:rsidRPr="00DA52AE" w:rsidRDefault="00DA52AE" w:rsidP="00AB22C8">
      <w:pPr>
        <w:pStyle w:val="Sansinterligne"/>
        <w:jc w:val="both"/>
        <w:rPr>
          <w:rStyle w:val="lev"/>
          <w:rFonts w:cstheme="minorHAnsi"/>
          <w:sz w:val="28"/>
          <w:szCs w:val="28"/>
          <w:shd w:val="clear" w:color="auto" w:fill="FFFFFF"/>
        </w:rPr>
      </w:pPr>
    </w:p>
    <w:p w:rsidR="00AB22C8" w:rsidRPr="00DA52AE" w:rsidRDefault="00F8441A" w:rsidP="00AB22C8">
      <w:pPr>
        <w:pStyle w:val="Sansinterligne"/>
        <w:jc w:val="both"/>
        <w:rPr>
          <w:rFonts w:cstheme="minorHAnsi"/>
          <w:sz w:val="28"/>
          <w:szCs w:val="28"/>
          <w:shd w:val="clear" w:color="auto" w:fill="FFFFFF"/>
        </w:rPr>
      </w:pPr>
      <w:r w:rsidRPr="00DA52AE">
        <w:rPr>
          <w:rFonts w:cstheme="minorHAnsi"/>
          <w:sz w:val="28"/>
          <w:szCs w:val="28"/>
          <w:shd w:val="clear" w:color="auto" w:fill="FFFFFF"/>
        </w:rPr>
        <w:t xml:space="preserve">09 70 84 51 </w:t>
      </w:r>
      <w:proofErr w:type="spellStart"/>
      <w:r w:rsidRPr="00DA52AE">
        <w:rPr>
          <w:rFonts w:cstheme="minorHAnsi"/>
          <w:sz w:val="28"/>
          <w:szCs w:val="28"/>
          <w:shd w:val="clear" w:color="auto" w:fill="FFFFFF"/>
        </w:rPr>
        <w:t>51</w:t>
      </w:r>
      <w:proofErr w:type="spellEnd"/>
      <w:r w:rsidRPr="00DA52AE">
        <w:rPr>
          <w:rFonts w:cstheme="minorHAnsi"/>
          <w:sz w:val="28"/>
          <w:szCs w:val="28"/>
          <w:shd w:val="clear" w:color="auto" w:fill="FFFFFF"/>
        </w:rPr>
        <w:t xml:space="preserve"> (numéro gratuit) </w:t>
      </w:r>
      <w:r w:rsidR="00D23420" w:rsidRPr="00DA52AE">
        <w:rPr>
          <w:rFonts w:cstheme="minorHAnsi"/>
          <w:sz w:val="28"/>
          <w:szCs w:val="28"/>
          <w:shd w:val="clear" w:color="auto" w:fill="FFFFFF"/>
        </w:rPr>
        <w:t>(</w:t>
      </w:r>
      <w:r w:rsidR="00D23420" w:rsidRPr="00DA52AE">
        <w:rPr>
          <w:rFonts w:cstheme="minorHAnsi"/>
          <w:sz w:val="28"/>
          <w:szCs w:val="28"/>
        </w:rPr>
        <w:t xml:space="preserve">Du lundi au jeudi de 08h30 à 12h00 et de 13h30 à 16h00 et le vendredi de 08h30 à 12h00 et de 13h15 à 15h30), </w:t>
      </w:r>
      <w:r w:rsidRPr="00DA52AE">
        <w:rPr>
          <w:rFonts w:cstheme="minorHAnsi"/>
          <w:sz w:val="28"/>
          <w:szCs w:val="28"/>
          <w:shd w:val="clear" w:color="auto" w:fill="FFFFFF"/>
        </w:rPr>
        <w:t>Centre du Service National et de la Jeunesse de Nîmes</w:t>
      </w:r>
      <w:r w:rsidR="00D23420" w:rsidRPr="00DA52AE">
        <w:rPr>
          <w:rFonts w:cstheme="minorHAnsi"/>
          <w:sz w:val="28"/>
          <w:szCs w:val="28"/>
        </w:rPr>
        <w:t xml:space="preserve">, Quartier Montcalm, 13 boulevard </w:t>
      </w:r>
      <w:proofErr w:type="spellStart"/>
      <w:r w:rsidR="00D23420" w:rsidRPr="00DA52AE">
        <w:rPr>
          <w:rFonts w:cstheme="minorHAnsi"/>
          <w:sz w:val="28"/>
          <w:szCs w:val="28"/>
        </w:rPr>
        <w:t>Saintenac</w:t>
      </w:r>
      <w:proofErr w:type="spellEnd"/>
      <w:r w:rsidR="00D23420" w:rsidRPr="00DA52AE">
        <w:rPr>
          <w:rFonts w:cstheme="minorHAnsi"/>
          <w:sz w:val="28"/>
          <w:szCs w:val="28"/>
        </w:rPr>
        <w:t>, BP 79085, 30972 Nîmes cedex 9</w:t>
      </w:r>
      <w:r w:rsidR="00FB1D9E" w:rsidRPr="00DA52AE">
        <w:rPr>
          <w:rFonts w:cstheme="minorHAnsi"/>
          <w:sz w:val="28"/>
          <w:szCs w:val="28"/>
          <w:shd w:val="clear" w:color="auto" w:fill="FFFFFF"/>
        </w:rPr>
        <w:t>.</w:t>
      </w:r>
    </w:p>
    <w:p w:rsidR="00DA52AE" w:rsidRPr="00DA52AE" w:rsidRDefault="00DA52AE" w:rsidP="00AB22C8">
      <w:pPr>
        <w:pStyle w:val="Sansinterligne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D0399" w:rsidRPr="00DA52AE" w:rsidRDefault="00AB22C8" w:rsidP="00AB22C8">
      <w:pPr>
        <w:pStyle w:val="Sansinterligne"/>
        <w:jc w:val="both"/>
        <w:rPr>
          <w:rFonts w:cstheme="minorHAnsi"/>
          <w:color w:val="414856"/>
          <w:sz w:val="28"/>
          <w:szCs w:val="28"/>
        </w:rPr>
      </w:pPr>
      <w:r w:rsidRPr="00DA52AE">
        <w:rPr>
          <w:rFonts w:cstheme="minorHAnsi"/>
          <w:color w:val="000000"/>
          <w:sz w:val="28"/>
          <w:szCs w:val="28"/>
        </w:rPr>
        <w:t>-</w:t>
      </w:r>
      <w:r w:rsidR="00F8441A" w:rsidRPr="00DA52AE">
        <w:rPr>
          <w:rFonts w:cstheme="minorHAnsi"/>
          <w:color w:val="000000"/>
          <w:sz w:val="28"/>
          <w:szCs w:val="28"/>
        </w:rPr>
        <w:t xml:space="preserve"> obligation de participer à la Journée Défense et Citoyenneté (JDC) conformément</w:t>
      </w:r>
      <w:r w:rsidR="00DA52AE">
        <w:rPr>
          <w:rFonts w:cstheme="minorHAnsi"/>
          <w:color w:val="000000"/>
          <w:sz w:val="28"/>
          <w:szCs w:val="28"/>
        </w:rPr>
        <w:t xml:space="preserve"> </w:t>
      </w:r>
      <w:r w:rsidR="00F8441A" w:rsidRPr="00DA52AE">
        <w:rPr>
          <w:rFonts w:cstheme="minorHAnsi"/>
          <w:color w:val="000000"/>
          <w:sz w:val="28"/>
          <w:szCs w:val="28"/>
        </w:rPr>
        <w:t>à l'article L. 111-2 du code du service</w:t>
      </w:r>
      <w:r w:rsidR="00F8441A" w:rsidRPr="00DA52AE">
        <w:rPr>
          <w:rFonts w:cstheme="minorHAnsi"/>
          <w:color w:val="444444"/>
          <w:sz w:val="28"/>
          <w:szCs w:val="28"/>
          <w:shd w:val="clear" w:color="auto" w:fill="FFFFFF"/>
        </w:rPr>
        <w:t xml:space="preserve"> national</w:t>
      </w:r>
      <w:r w:rsidR="00F8441A" w:rsidRPr="00DA52AE">
        <w:rPr>
          <w:rFonts w:cstheme="minorHAnsi"/>
          <w:color w:val="444444"/>
          <w:sz w:val="28"/>
          <w:szCs w:val="28"/>
        </w:rPr>
        <w:br/>
      </w:r>
    </w:p>
    <w:p w:rsidR="00D23420" w:rsidRPr="00083A43" w:rsidRDefault="00D23420" w:rsidP="00FB1D9E">
      <w:pPr>
        <w:pStyle w:val="Sansinterligne"/>
        <w:jc w:val="both"/>
        <w:rPr>
          <w:rFonts w:cstheme="minorHAnsi"/>
          <w:b/>
          <w:bCs/>
          <w:sz w:val="32"/>
          <w:szCs w:val="32"/>
        </w:rPr>
      </w:pPr>
      <w:r w:rsidRPr="00083A43">
        <w:rPr>
          <w:rFonts w:cstheme="minorHAnsi"/>
          <w:b/>
          <w:bCs/>
          <w:sz w:val="32"/>
          <w:szCs w:val="32"/>
        </w:rPr>
        <w:t>En cas de perte ou de vol</w:t>
      </w:r>
      <w:r w:rsidR="001D694C" w:rsidRPr="00083A43">
        <w:rPr>
          <w:rFonts w:cstheme="minorHAnsi"/>
          <w:b/>
          <w:bCs/>
          <w:sz w:val="32"/>
          <w:szCs w:val="32"/>
        </w:rPr>
        <w:t xml:space="preserve"> de l’attestation de recensement</w:t>
      </w:r>
    </w:p>
    <w:p w:rsidR="00D23420" w:rsidRPr="00DA52AE" w:rsidRDefault="002D0399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cstheme="minorHAnsi"/>
          <w:sz w:val="28"/>
          <w:szCs w:val="28"/>
        </w:rPr>
        <w:t>U</w:t>
      </w:r>
      <w:r w:rsidR="00D75A85" w:rsidRPr="00DA52AE">
        <w:rPr>
          <w:rFonts w:eastAsia="Times New Roman" w:cstheme="minorHAnsi"/>
          <w:sz w:val="28"/>
          <w:szCs w:val="28"/>
          <w:lang w:eastAsia="fr-FR"/>
        </w:rPr>
        <w:t xml:space="preserve">ne attestation de situation administrative 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doit être demandée au</w:t>
      </w:r>
      <w:r w:rsidR="00D75A85" w:rsidRPr="00DA52AE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="00D23420" w:rsidRPr="00DA52AE">
        <w:rPr>
          <w:rFonts w:eastAsia="Times New Roman" w:cstheme="minorHAnsi"/>
          <w:sz w:val="28"/>
          <w:szCs w:val="28"/>
          <w:lang w:eastAsia="fr-FR"/>
        </w:rPr>
        <w:t xml:space="preserve">même </w:t>
      </w:r>
      <w:r w:rsidR="00D75A85" w:rsidRPr="00DA52AE">
        <w:rPr>
          <w:rFonts w:eastAsia="Times New Roman" w:cstheme="minorHAnsi"/>
          <w:sz w:val="28"/>
          <w:szCs w:val="28"/>
          <w:lang w:eastAsia="fr-FR"/>
        </w:rPr>
        <w:t xml:space="preserve">centre du service national de 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Nîmes dont les coordonnées</w:t>
      </w:r>
      <w:r w:rsidR="00D23420" w:rsidRPr="00DA52AE">
        <w:rPr>
          <w:rFonts w:eastAsia="Times New Roman" w:cstheme="minorHAnsi"/>
          <w:sz w:val="28"/>
          <w:szCs w:val="28"/>
          <w:lang w:eastAsia="fr-FR"/>
        </w:rPr>
        <w:t xml:space="preserve"> sont indiquées ci-dessus.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 </w:t>
      </w:r>
    </w:p>
    <w:p w:rsidR="00D23420" w:rsidRPr="00DA52AE" w:rsidRDefault="00D23420" w:rsidP="00FB1D9E">
      <w:pPr>
        <w:pStyle w:val="Sansinterligne"/>
        <w:jc w:val="both"/>
        <w:rPr>
          <w:rFonts w:eastAsia="Times New Roman" w:cstheme="minorHAnsi"/>
          <w:color w:val="414856"/>
          <w:sz w:val="28"/>
          <w:szCs w:val="28"/>
          <w:lang w:eastAsia="fr-FR"/>
        </w:rPr>
      </w:pPr>
    </w:p>
    <w:p w:rsidR="0022128D" w:rsidRPr="00083A43" w:rsidRDefault="0022128D" w:rsidP="00FB1D9E">
      <w:pPr>
        <w:pStyle w:val="Sansinterligne"/>
        <w:jc w:val="both"/>
        <w:rPr>
          <w:rFonts w:eastAsia="Times New Roman" w:cstheme="minorHAnsi"/>
          <w:b/>
          <w:sz w:val="32"/>
          <w:szCs w:val="32"/>
          <w:lang w:eastAsia="fr-FR"/>
        </w:rPr>
      </w:pPr>
      <w:r w:rsidRPr="00083A43">
        <w:rPr>
          <w:rFonts w:eastAsia="Times New Roman" w:cstheme="minorHAnsi"/>
          <w:b/>
          <w:sz w:val="32"/>
          <w:szCs w:val="32"/>
          <w:lang w:eastAsia="fr-FR"/>
        </w:rPr>
        <w:t>Inscription aux examens (BEP, Baccalauréat …)</w:t>
      </w:r>
    </w:p>
    <w:p w:rsidR="0022128D" w:rsidRPr="00DA52AE" w:rsidRDefault="0022128D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 xml:space="preserve">Pour pouvoir </w:t>
      </w:r>
      <w:r w:rsidR="00D23420" w:rsidRPr="00DA52AE">
        <w:rPr>
          <w:rFonts w:eastAsia="Times New Roman" w:cstheme="minorHAnsi"/>
          <w:sz w:val="28"/>
          <w:szCs w:val="28"/>
          <w:lang w:eastAsia="fr-FR"/>
        </w:rPr>
        <w:t>s’</w:t>
      </w:r>
      <w:r w:rsidRPr="00DA52AE">
        <w:rPr>
          <w:rFonts w:eastAsia="Times New Roman" w:cstheme="minorHAnsi"/>
          <w:sz w:val="28"/>
          <w:szCs w:val="28"/>
          <w:lang w:eastAsia="fr-FR"/>
        </w:rPr>
        <w:t xml:space="preserve">inscrire à un examen (BEP, Baccalauréat, ...), </w:t>
      </w:r>
      <w:r w:rsidR="00D23420" w:rsidRPr="00DA52AE">
        <w:rPr>
          <w:rFonts w:eastAsia="Times New Roman" w:cstheme="minorHAnsi"/>
          <w:sz w:val="28"/>
          <w:szCs w:val="28"/>
          <w:lang w:eastAsia="fr-FR"/>
        </w:rPr>
        <w:t>tout français est</w:t>
      </w:r>
      <w:r w:rsidRPr="00DA52AE">
        <w:rPr>
          <w:rFonts w:eastAsia="Times New Roman" w:cstheme="minorHAnsi"/>
          <w:sz w:val="28"/>
          <w:szCs w:val="28"/>
          <w:lang w:eastAsia="fr-FR"/>
        </w:rPr>
        <w:t xml:space="preserve"> tenu de présenter :</w:t>
      </w:r>
    </w:p>
    <w:p w:rsidR="0022128D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avant 18 ans : </w:t>
      </w:r>
      <w:r w:rsidRPr="00DA52AE">
        <w:rPr>
          <w:rFonts w:eastAsia="Times New Roman" w:cstheme="minorHAnsi"/>
          <w:sz w:val="28"/>
          <w:szCs w:val="28"/>
          <w:lang w:eastAsia="fr-FR"/>
        </w:rPr>
        <w:t>une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attestation de recensement ou </w:t>
      </w:r>
      <w:r w:rsidRPr="00DA52AE">
        <w:rPr>
          <w:rFonts w:eastAsia="Times New Roman" w:cstheme="minorHAnsi"/>
          <w:sz w:val="28"/>
          <w:szCs w:val="28"/>
          <w:lang w:eastAsia="fr-FR"/>
        </w:rPr>
        <w:t>une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attestation de situation administrative (en cas de perte ou vol de l'attestation initiale) ou</w:t>
      </w:r>
      <w:r w:rsidRPr="00DA52AE">
        <w:rPr>
          <w:rFonts w:eastAsia="Times New Roman" w:cstheme="minorHAnsi"/>
          <w:sz w:val="28"/>
          <w:szCs w:val="28"/>
          <w:lang w:eastAsia="fr-FR"/>
        </w:rPr>
        <w:t xml:space="preserve"> bien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, s'il est en </w:t>
      </w:r>
      <w:r w:rsidRPr="00DA52AE">
        <w:rPr>
          <w:rFonts w:eastAsia="Times New Roman" w:cstheme="minorHAnsi"/>
          <w:sz w:val="28"/>
          <w:szCs w:val="28"/>
          <w:lang w:eastAsia="fr-FR"/>
        </w:rPr>
        <w:t>sa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possession, un document attestant de </w:t>
      </w:r>
      <w:r w:rsidR="00D56785" w:rsidRPr="00DA52AE">
        <w:rPr>
          <w:rFonts w:eastAsia="Times New Roman" w:cstheme="minorHAnsi"/>
          <w:sz w:val="28"/>
          <w:szCs w:val="28"/>
          <w:lang w:eastAsia="fr-FR"/>
        </w:rPr>
        <w:t>sa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situation au regard de la </w:t>
      </w:r>
      <w:hyperlink r:id="rId8" w:history="1">
        <w:r w:rsidR="0022128D" w:rsidRPr="00DA52AE">
          <w:rPr>
            <w:rFonts w:eastAsia="Times New Roman" w:cstheme="minorHAnsi"/>
            <w:sz w:val="28"/>
            <w:szCs w:val="28"/>
            <w:lang w:eastAsia="fr-FR"/>
          </w:rPr>
          <w:t>journée défense citoyenneté (JDC)</w:t>
        </w:r>
      </w:hyperlink>
      <w:r w:rsidRPr="00DA52AE">
        <w:rPr>
          <w:rFonts w:eastAsia="Times New Roman" w:cstheme="minorHAnsi"/>
          <w:sz w:val="28"/>
          <w:szCs w:val="28"/>
          <w:lang w:eastAsia="fr-FR"/>
        </w:rPr>
        <w:t>.</w:t>
      </w:r>
    </w:p>
    <w:p w:rsidR="00DA52AE" w:rsidRPr="00DA52AE" w:rsidRDefault="00DA52AE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</w:p>
    <w:p w:rsidR="0022128D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de 18 à 24 ans : un document attestant de </w:t>
      </w:r>
      <w:r w:rsidR="00D56785" w:rsidRPr="00DA52AE">
        <w:rPr>
          <w:rFonts w:eastAsia="Times New Roman" w:cstheme="minorHAnsi"/>
          <w:sz w:val="28"/>
          <w:szCs w:val="28"/>
          <w:lang w:eastAsia="fr-FR"/>
        </w:rPr>
        <w:t>sa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situation au regard de la </w:t>
      </w:r>
      <w:hyperlink r:id="rId9" w:history="1">
        <w:r w:rsidR="0022128D" w:rsidRPr="00DA52AE">
          <w:rPr>
            <w:rFonts w:eastAsia="Times New Roman" w:cstheme="minorHAnsi"/>
            <w:sz w:val="28"/>
            <w:szCs w:val="28"/>
            <w:lang w:eastAsia="fr-FR"/>
          </w:rPr>
          <w:t>journée défense citoyenneté (JDC)</w:t>
        </w:r>
      </w:hyperlink>
      <w:r w:rsidRPr="00DA52AE">
        <w:rPr>
          <w:rFonts w:eastAsia="Times New Roman" w:cstheme="minorHAnsi"/>
          <w:sz w:val="28"/>
          <w:szCs w:val="28"/>
          <w:lang w:eastAsia="fr-FR"/>
        </w:rPr>
        <w:t>.</w:t>
      </w:r>
    </w:p>
    <w:p w:rsidR="00DA52AE" w:rsidRPr="00DA52AE" w:rsidRDefault="00DA52AE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</w:p>
    <w:p w:rsidR="0022128D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à partir de 25 ans, </w:t>
      </w:r>
      <w:r w:rsidR="00D56785" w:rsidRPr="00DA52AE">
        <w:rPr>
          <w:rFonts w:eastAsia="Times New Roman" w:cstheme="minorHAnsi"/>
          <w:sz w:val="28"/>
          <w:szCs w:val="28"/>
          <w:lang w:eastAsia="fr-FR"/>
        </w:rPr>
        <w:t>pas de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 xml:space="preserve"> justificatif</w:t>
      </w:r>
      <w:r w:rsidR="00D56785" w:rsidRPr="00DA52AE">
        <w:rPr>
          <w:rFonts w:eastAsia="Times New Roman" w:cstheme="minorHAnsi"/>
          <w:sz w:val="28"/>
          <w:szCs w:val="28"/>
          <w:lang w:eastAsia="fr-FR"/>
        </w:rPr>
        <w:t xml:space="preserve"> à fournir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.</w:t>
      </w:r>
    </w:p>
    <w:p w:rsidR="00D23420" w:rsidRPr="00DA52AE" w:rsidRDefault="00D23420" w:rsidP="00FB1D9E">
      <w:pPr>
        <w:pStyle w:val="Sansinterligne"/>
        <w:jc w:val="both"/>
        <w:rPr>
          <w:rFonts w:eastAsia="Times New Roman" w:cstheme="minorHAnsi"/>
          <w:color w:val="414856"/>
          <w:sz w:val="28"/>
          <w:szCs w:val="28"/>
          <w:lang w:eastAsia="fr-FR"/>
        </w:rPr>
      </w:pPr>
    </w:p>
    <w:p w:rsidR="0022128D" w:rsidRPr="00083A43" w:rsidRDefault="0022128D" w:rsidP="00FB1D9E">
      <w:pPr>
        <w:pStyle w:val="Sansinterligne"/>
        <w:jc w:val="both"/>
        <w:rPr>
          <w:rFonts w:eastAsia="Times New Roman" w:cstheme="minorHAnsi"/>
          <w:b/>
          <w:sz w:val="32"/>
          <w:szCs w:val="32"/>
          <w:lang w:eastAsia="fr-FR"/>
        </w:rPr>
      </w:pPr>
      <w:r w:rsidRPr="00083A43">
        <w:rPr>
          <w:rFonts w:eastAsia="Times New Roman" w:cstheme="minorHAnsi"/>
          <w:b/>
          <w:sz w:val="32"/>
          <w:szCs w:val="32"/>
          <w:lang w:eastAsia="fr-FR"/>
        </w:rPr>
        <w:t>Inscription à l'examen du permis de conduire</w:t>
      </w:r>
    </w:p>
    <w:p w:rsidR="0022128D" w:rsidRPr="00DA52AE" w:rsidRDefault="0022128D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Pour pouvoir vous inscrire à l'examen du permis de conduire :</w:t>
      </w:r>
    </w:p>
    <w:p w:rsidR="0022128D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avant 17 ans : pas de justificatif à fournir</w:t>
      </w:r>
      <w:r w:rsidR="00842947" w:rsidRPr="00DA52AE">
        <w:rPr>
          <w:rFonts w:eastAsia="Times New Roman" w:cstheme="minorHAnsi"/>
          <w:sz w:val="28"/>
          <w:szCs w:val="28"/>
          <w:lang w:eastAsia="fr-FR"/>
        </w:rPr>
        <w:t xml:space="preserve"> ou l’attestation de recensement</w:t>
      </w:r>
      <w:r w:rsidRPr="00DA52AE">
        <w:rPr>
          <w:rFonts w:eastAsia="Times New Roman" w:cstheme="minorHAnsi"/>
          <w:sz w:val="28"/>
          <w:szCs w:val="28"/>
          <w:lang w:eastAsia="fr-FR"/>
        </w:rPr>
        <w:t>.</w:t>
      </w:r>
    </w:p>
    <w:p w:rsidR="0022128D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de 17 à 24 ans : vous devez présenter un document attestant de votre situation au regard de la </w:t>
      </w:r>
      <w:hyperlink r:id="rId10" w:history="1">
        <w:r w:rsidR="0022128D" w:rsidRPr="00DA52AE">
          <w:rPr>
            <w:rFonts w:eastAsia="Times New Roman" w:cstheme="minorHAnsi"/>
            <w:sz w:val="28"/>
            <w:szCs w:val="28"/>
            <w:lang w:eastAsia="fr-FR"/>
          </w:rPr>
          <w:t>journée défense citoyenneté (JDC)</w:t>
        </w:r>
      </w:hyperlink>
      <w:r w:rsidRPr="00DA52AE">
        <w:rPr>
          <w:rFonts w:eastAsia="Times New Roman" w:cstheme="minorHAnsi"/>
          <w:sz w:val="28"/>
          <w:szCs w:val="28"/>
          <w:lang w:eastAsia="fr-FR"/>
        </w:rPr>
        <w:t>.</w:t>
      </w:r>
      <w:r w:rsidR="00842947" w:rsidRPr="00DA52A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42947" w:rsidRPr="00DA52AE">
        <w:rPr>
          <w:rFonts w:cstheme="minorHAnsi"/>
          <w:bCs/>
          <w:sz w:val="28"/>
          <w:szCs w:val="28"/>
          <w:shd w:val="clear" w:color="auto" w:fill="FFFFFF"/>
        </w:rPr>
        <w:t>A noter qu’en vertu de l’article L114-5 du code du service national, « </w:t>
      </w:r>
      <w:r w:rsidR="00842947" w:rsidRPr="00DA52AE">
        <w:rPr>
          <w:rFonts w:cstheme="minorHAnsi"/>
          <w:sz w:val="28"/>
          <w:szCs w:val="28"/>
          <w:shd w:val="clear" w:color="auto" w:fill="FFFFFF"/>
        </w:rPr>
        <w:t xml:space="preserve">Les Français qui n'ont pas pu </w:t>
      </w:r>
      <w:proofErr w:type="gramStart"/>
      <w:r w:rsidR="00842947" w:rsidRPr="00DA52AE">
        <w:rPr>
          <w:rFonts w:cstheme="minorHAnsi"/>
          <w:sz w:val="28"/>
          <w:szCs w:val="28"/>
          <w:shd w:val="clear" w:color="auto" w:fill="FFFFFF"/>
        </w:rPr>
        <w:t>participer</w:t>
      </w:r>
      <w:proofErr w:type="gramEnd"/>
      <w:r w:rsidR="00842947" w:rsidRPr="00DA52AE">
        <w:rPr>
          <w:rFonts w:cstheme="minorHAnsi"/>
          <w:sz w:val="28"/>
          <w:szCs w:val="28"/>
          <w:shd w:val="clear" w:color="auto" w:fill="FFFFFF"/>
        </w:rPr>
        <w:t xml:space="preserve"> à la journée défense et citoyenneté avant la date de leur dix-huitième anniversaire peuvent demander à régulariser leur situation jusqu'à l'âge de vingt-cinq ans. Ils sont alors convoqués par l'administration chargée du service national dans un délai de trois mois pour accomplir cette obligation ».</w:t>
      </w:r>
    </w:p>
    <w:p w:rsidR="0022128D" w:rsidRPr="00DA52AE" w:rsidRDefault="00D23420" w:rsidP="00FB1D9E">
      <w:pPr>
        <w:pStyle w:val="Sansinterligne"/>
        <w:jc w:val="both"/>
        <w:rPr>
          <w:rFonts w:eastAsia="Times New Roman" w:cstheme="minorHAnsi"/>
          <w:sz w:val="28"/>
          <w:szCs w:val="28"/>
          <w:lang w:eastAsia="fr-FR"/>
        </w:rPr>
      </w:pPr>
      <w:r w:rsidRPr="00DA52AE">
        <w:rPr>
          <w:rFonts w:eastAsia="Times New Roman" w:cstheme="minorHAnsi"/>
          <w:sz w:val="28"/>
          <w:szCs w:val="28"/>
          <w:lang w:eastAsia="fr-FR"/>
        </w:rPr>
        <w:t>-</w:t>
      </w:r>
      <w:r w:rsidR="0022128D" w:rsidRPr="00DA52AE">
        <w:rPr>
          <w:rFonts w:eastAsia="Times New Roman" w:cstheme="minorHAnsi"/>
          <w:sz w:val="28"/>
          <w:szCs w:val="28"/>
          <w:lang w:eastAsia="fr-FR"/>
        </w:rPr>
        <w:t>à partir de 25 ans, vous n'avez plus à fournir de justificatif.</w:t>
      </w:r>
    </w:p>
    <w:p w:rsidR="00D23420" w:rsidRPr="00DA52AE" w:rsidRDefault="00D23420" w:rsidP="00FB1D9E">
      <w:pPr>
        <w:pStyle w:val="Sansinterligne"/>
        <w:jc w:val="both"/>
        <w:rPr>
          <w:rFonts w:eastAsia="Times New Roman" w:cstheme="minorHAnsi"/>
          <w:color w:val="0B6BA8"/>
          <w:sz w:val="28"/>
          <w:szCs w:val="28"/>
          <w:lang w:eastAsia="fr-FR"/>
        </w:rPr>
      </w:pPr>
    </w:p>
    <w:p w:rsidR="002D0399" w:rsidRPr="00083A43" w:rsidRDefault="002D0399" w:rsidP="00FB1D9E">
      <w:pPr>
        <w:pStyle w:val="Sansinterligne"/>
        <w:jc w:val="both"/>
        <w:rPr>
          <w:rFonts w:cstheme="minorHAnsi"/>
          <w:b/>
          <w:sz w:val="32"/>
          <w:szCs w:val="32"/>
        </w:rPr>
      </w:pPr>
      <w:r w:rsidRPr="00083A43">
        <w:rPr>
          <w:rFonts w:cstheme="minorHAnsi"/>
          <w:b/>
          <w:sz w:val="32"/>
          <w:szCs w:val="32"/>
        </w:rPr>
        <w:t>En conclusion, en cas d’absence de recensement :</w:t>
      </w:r>
    </w:p>
    <w:p w:rsidR="002D0399" w:rsidRPr="00DA52AE" w:rsidRDefault="00FB1D9E" w:rsidP="00FB1D9E">
      <w:pPr>
        <w:pStyle w:val="Sansinterligne"/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DA52AE">
        <w:rPr>
          <w:rFonts w:eastAsia="Times New Roman" w:cstheme="minorHAnsi"/>
          <w:b/>
          <w:sz w:val="28"/>
          <w:szCs w:val="28"/>
          <w:lang w:eastAsia="fr-FR"/>
        </w:rPr>
        <w:t>-</w:t>
      </w:r>
      <w:r w:rsidR="002D0399" w:rsidRPr="00DA52AE">
        <w:rPr>
          <w:rFonts w:eastAsia="Times New Roman" w:cstheme="minorHAnsi"/>
          <w:b/>
          <w:sz w:val="28"/>
          <w:szCs w:val="28"/>
          <w:lang w:eastAsia="fr-FR"/>
        </w:rPr>
        <w:t>Les jeunes ne pourront pas s'inscrire aux concours et examens soumis au contrôle de l'autorité publique (permis de conduire, BEP, baccalauréat, ...) avant l'âge de 25 ans.</w:t>
      </w:r>
    </w:p>
    <w:p w:rsidR="002D0399" w:rsidRPr="00DA52AE" w:rsidRDefault="00FB1D9E" w:rsidP="00FB1D9E">
      <w:pPr>
        <w:pStyle w:val="Sansinterligne"/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DA52AE">
        <w:rPr>
          <w:rFonts w:eastAsia="Times New Roman" w:cstheme="minorHAnsi"/>
          <w:b/>
          <w:sz w:val="28"/>
          <w:szCs w:val="28"/>
          <w:lang w:eastAsia="fr-FR"/>
        </w:rPr>
        <w:t>-</w:t>
      </w:r>
      <w:r w:rsidR="002D0399" w:rsidRPr="00DA52AE">
        <w:rPr>
          <w:rFonts w:eastAsia="Times New Roman" w:cstheme="minorHAnsi"/>
          <w:b/>
          <w:sz w:val="28"/>
          <w:szCs w:val="28"/>
          <w:lang w:eastAsia="fr-FR"/>
        </w:rPr>
        <w:t>Ils ne pourront pas être inscrits d'office sur les listes électorales à 18 ans.</w:t>
      </w:r>
    </w:p>
    <w:p w:rsidR="002D0399" w:rsidRPr="00DA52AE" w:rsidRDefault="002D0399" w:rsidP="00FB1D9E">
      <w:pPr>
        <w:pStyle w:val="Sansinterligne"/>
        <w:jc w:val="both"/>
        <w:rPr>
          <w:rFonts w:cstheme="minorHAnsi"/>
          <w:sz w:val="28"/>
          <w:szCs w:val="28"/>
        </w:rPr>
      </w:pPr>
      <w:r w:rsidRPr="00DA52AE">
        <w:rPr>
          <w:rFonts w:cstheme="minorHAnsi"/>
          <w:sz w:val="28"/>
          <w:szCs w:val="28"/>
        </w:rPr>
        <w:t>A noter que le site Internet majdc.fr offre aux jeunes un ensemble de services dématérialisés liés au recensement et à la Journée Défense et Citoyenneté.</w:t>
      </w:r>
    </w:p>
    <w:p w:rsidR="004A12F8" w:rsidRPr="00DA52AE" w:rsidRDefault="004A12F8" w:rsidP="002D0399">
      <w:pPr>
        <w:rPr>
          <w:rFonts w:cstheme="minorHAnsi"/>
          <w:sz w:val="28"/>
          <w:szCs w:val="28"/>
        </w:rPr>
      </w:pPr>
    </w:p>
    <w:sectPr w:rsidR="004A12F8" w:rsidRPr="00DA52AE" w:rsidSect="0089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EEC"/>
    <w:multiLevelType w:val="multilevel"/>
    <w:tmpl w:val="3092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123D0"/>
    <w:multiLevelType w:val="multilevel"/>
    <w:tmpl w:val="431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4219C"/>
    <w:multiLevelType w:val="multilevel"/>
    <w:tmpl w:val="123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94928"/>
    <w:multiLevelType w:val="multilevel"/>
    <w:tmpl w:val="860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D1896"/>
    <w:multiLevelType w:val="multilevel"/>
    <w:tmpl w:val="C6F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A64CA"/>
    <w:multiLevelType w:val="multilevel"/>
    <w:tmpl w:val="AA30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737"/>
    <w:rsid w:val="00083A43"/>
    <w:rsid w:val="00187DB4"/>
    <w:rsid w:val="001D694C"/>
    <w:rsid w:val="0022128D"/>
    <w:rsid w:val="002D0399"/>
    <w:rsid w:val="002F19A8"/>
    <w:rsid w:val="004A12F8"/>
    <w:rsid w:val="005E5737"/>
    <w:rsid w:val="00760F30"/>
    <w:rsid w:val="00762640"/>
    <w:rsid w:val="00842947"/>
    <w:rsid w:val="008945AC"/>
    <w:rsid w:val="00943E3D"/>
    <w:rsid w:val="00AB22C8"/>
    <w:rsid w:val="00B74871"/>
    <w:rsid w:val="00BF271A"/>
    <w:rsid w:val="00C25D68"/>
    <w:rsid w:val="00D23420"/>
    <w:rsid w:val="00D56785"/>
    <w:rsid w:val="00D75A85"/>
    <w:rsid w:val="00DA52AE"/>
    <w:rsid w:val="00F8441A"/>
    <w:rsid w:val="00F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A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5A8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2128D"/>
    <w:rPr>
      <w:color w:val="0000FF"/>
      <w:u w:val="single"/>
    </w:rPr>
  </w:style>
  <w:style w:type="paragraph" w:styleId="Sansinterligne">
    <w:name w:val="No Spacing"/>
    <w:uiPriority w:val="1"/>
    <w:qFormat/>
    <w:rsid w:val="00FB1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1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49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n-nimes.jdc.fct@intradef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articuliers/vosdroits/F19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F871" TargetMode="External"/><Relationship Id="rId10" Type="http://schemas.openxmlformats.org/officeDocument/2006/relationships/hyperlink" Target="https://www.service-public.fr/particuliers/vosdroits/F8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8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Lahondes</cp:lastModifiedBy>
  <cp:revision>3</cp:revision>
  <dcterms:created xsi:type="dcterms:W3CDTF">2024-08-04T11:02:00Z</dcterms:created>
  <dcterms:modified xsi:type="dcterms:W3CDTF">2024-08-04T11:08:00Z</dcterms:modified>
</cp:coreProperties>
</file>